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6B" w:rsidRDefault="00814A6B" w:rsidP="00C40DDB">
      <w:pPr>
        <w:jc w:val="center"/>
        <w:rPr>
          <w:b/>
          <w:bCs/>
          <w:sz w:val="23"/>
          <w:szCs w:val="23"/>
        </w:rPr>
      </w:pPr>
    </w:p>
    <w:p w:rsidR="002C37F3" w:rsidRDefault="002C37F3" w:rsidP="002C37F3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1222397</wp:posOffset>
                </wp:positionH>
                <wp:positionV relativeFrom="paragraph">
                  <wp:posOffset>19685</wp:posOffset>
                </wp:positionV>
                <wp:extent cx="4848860" cy="68707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86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7F3" w:rsidRDefault="002C37F3" w:rsidP="002C37F3">
                            <w:pPr>
                              <w:pStyle w:val="ConsPlusNormal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</w:p>
                          <w:p w:rsidR="002C37F3" w:rsidRDefault="002C37F3" w:rsidP="002C37F3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Инструкции "О порядке представления резидентами и нерезидентами  </w:t>
                            </w:r>
                          </w:p>
                          <w:p w:rsidR="002C37F3" w:rsidRDefault="002C37F3" w:rsidP="002C37F3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ООО КБ «Столичный Кредит» подтверждающих документов и информации </w:t>
                            </w:r>
                          </w:p>
                          <w:p w:rsidR="002C37F3" w:rsidRDefault="002C37F3" w:rsidP="002C37F3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при осуществлении валютных операций, о единых формах учета и отчетности </w:t>
                            </w:r>
                          </w:p>
                          <w:p w:rsidR="002C37F3" w:rsidRDefault="002C37F3" w:rsidP="002C37F3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 валютным операциям, порядке и сроках их представления</w:t>
                            </w:r>
                          </w:p>
                          <w:p w:rsidR="002C37F3" w:rsidRDefault="002C37F3" w:rsidP="002C37F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96.25pt;margin-top:1.55pt;width:381.8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" filled="f" stroked="f" strokeweight="1pt">
                <v:textbox>
                  <w:txbxContent>
                    <w:p w:rsidR="002C37F3" w:rsidRDefault="002C37F3" w:rsidP="002C37F3">
                      <w:pPr>
                        <w:pStyle w:val="ConsPlusNormal"/>
                        <w:jc w:val="right"/>
                        <w:outlineLvl w:val="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>11</w:t>
                      </w:r>
                    </w:p>
                    <w:p w:rsidR="002C37F3" w:rsidRDefault="002C37F3" w:rsidP="002C37F3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 Инструкции "О порядке представления резидентами и нерезидентами  </w:t>
                      </w:r>
                    </w:p>
                    <w:p w:rsidR="002C37F3" w:rsidRDefault="002C37F3" w:rsidP="002C37F3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 ООО КБ «Столичный Кредит» подтверждающих документов и информации </w:t>
                      </w:r>
                    </w:p>
                    <w:p w:rsidR="002C37F3" w:rsidRDefault="002C37F3" w:rsidP="002C37F3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при осуществлении валютных операций, о единых формах учета и отчетности </w:t>
                      </w:r>
                    </w:p>
                    <w:p w:rsidR="002C37F3" w:rsidRDefault="002C37F3" w:rsidP="002C37F3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 валютным операциям, порядке и сроках их представления</w:t>
                      </w:r>
                    </w:p>
                    <w:p w:rsidR="002C37F3" w:rsidRDefault="002C37F3" w:rsidP="002C37F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37F3" w:rsidRDefault="002C37F3" w:rsidP="002C37F3">
      <w:pPr>
        <w:pStyle w:val="ConsPlusNormal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1607820" cy="523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F3" w:rsidRDefault="002C37F3" w:rsidP="00C40DDB">
      <w:pPr>
        <w:jc w:val="center"/>
        <w:rPr>
          <w:b/>
          <w:bCs/>
          <w:sz w:val="23"/>
          <w:szCs w:val="23"/>
        </w:rPr>
      </w:pPr>
    </w:p>
    <w:p w:rsidR="00C40DDB" w:rsidRDefault="00C40DDB" w:rsidP="00C40DD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C40DDB" w:rsidRPr="008D4FDC" w:rsidRDefault="00C40DDB" w:rsidP="00C40DD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</w:t>
      </w:r>
      <w:r w:rsidR="008D4FDC">
        <w:rPr>
          <w:b/>
          <w:bCs/>
          <w:sz w:val="23"/>
          <w:szCs w:val="23"/>
        </w:rPr>
        <w:t xml:space="preserve">внесении изменений в раздел </w:t>
      </w:r>
      <w:r w:rsidR="008D4FDC">
        <w:rPr>
          <w:b/>
          <w:bCs/>
          <w:sz w:val="23"/>
          <w:szCs w:val="23"/>
          <w:lang w:val="en-US"/>
        </w:rPr>
        <w:t>I</w:t>
      </w:r>
    </w:p>
    <w:p w:rsidR="008D4FDC" w:rsidRPr="008D4FDC" w:rsidRDefault="008D4FDC" w:rsidP="00C40DD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ведомости банковского контроля</w:t>
      </w:r>
    </w:p>
    <w:p w:rsidR="007745D8" w:rsidRDefault="007745D8" w:rsidP="00C40DDB">
      <w:pPr>
        <w:jc w:val="center"/>
        <w:rPr>
          <w:b/>
          <w:bCs/>
          <w:sz w:val="23"/>
          <w:szCs w:val="23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097956" w:rsidRPr="00792F14" w:rsidTr="00543B16">
        <w:trPr>
          <w:trHeight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956" w:rsidRPr="00792F14" w:rsidRDefault="00097956" w:rsidP="00543B16">
            <w:pPr>
              <w:rPr>
                <w:b/>
              </w:rPr>
            </w:pPr>
            <w:r w:rsidRPr="00792F14">
              <w:rPr>
                <w:b/>
              </w:rPr>
              <w:t>Наименование  Клиента</w:t>
            </w:r>
          </w:p>
        </w:tc>
        <w:tc>
          <w:tcPr>
            <w:tcW w:w="6804" w:type="dxa"/>
            <w:vAlign w:val="center"/>
          </w:tcPr>
          <w:p w:rsidR="00097956" w:rsidRPr="00792F14" w:rsidRDefault="00097956" w:rsidP="00543B16"/>
          <w:p w:rsidR="00097956" w:rsidRPr="00792F14" w:rsidRDefault="00097956" w:rsidP="00543B16"/>
          <w:p w:rsidR="00097956" w:rsidRPr="00792F14" w:rsidRDefault="00097956" w:rsidP="00543B16"/>
        </w:tc>
      </w:tr>
    </w:tbl>
    <w:p w:rsidR="00097956" w:rsidRPr="00792F14" w:rsidRDefault="00097956" w:rsidP="00097956"/>
    <w:p w:rsidR="00097956" w:rsidRPr="00792F14" w:rsidRDefault="00B854F9" w:rsidP="000979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28575</wp:posOffset>
                </wp:positionV>
                <wp:extent cx="3853815" cy="695325"/>
                <wp:effectExtent l="0" t="0" r="1333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815" cy="6953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FCACB" id="Прямоугольник 3" o:spid="_x0000_s1026" style="position:absolute;margin-left:163.2pt;margin-top:2.25pt;width:303.4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" filled="f" strokecolor="black [1600]" strokeweight=".25pt"/>
            </w:pict>
          </mc:Fallback>
        </mc:AlternateContent>
      </w:r>
      <w:r w:rsidR="00097956" w:rsidRPr="00792F14">
        <w:rPr>
          <w:b/>
        </w:rPr>
        <w:t>Уникальный номер контракта</w:t>
      </w:r>
    </w:p>
    <w:p w:rsidR="00097956" w:rsidRDefault="00097956" w:rsidP="00097956">
      <w:pPr>
        <w:rPr>
          <w:b/>
        </w:rPr>
      </w:pPr>
      <w:r w:rsidRPr="00792F14">
        <w:rPr>
          <w:b/>
        </w:rPr>
        <w:t>(кредитного договора)</w:t>
      </w:r>
    </w:p>
    <w:p w:rsidR="00814A6B" w:rsidRDefault="00814A6B" w:rsidP="00097956">
      <w:pPr>
        <w:rPr>
          <w:b/>
        </w:rPr>
      </w:pPr>
      <w:r>
        <w:rPr>
          <w:b/>
        </w:rPr>
        <w:t>(в случае внесение изменений в</w:t>
      </w:r>
    </w:p>
    <w:p w:rsidR="00814A6B" w:rsidRDefault="00814A6B" w:rsidP="00097956">
      <w:pPr>
        <w:rPr>
          <w:b/>
        </w:rPr>
      </w:pPr>
      <w:r>
        <w:rPr>
          <w:b/>
        </w:rPr>
        <w:t>несколько контрактов/договоров,</w:t>
      </w:r>
    </w:p>
    <w:p w:rsidR="00814A6B" w:rsidRDefault="00814A6B" w:rsidP="00097956">
      <w:pPr>
        <w:rPr>
          <w:b/>
        </w:rPr>
      </w:pPr>
      <w:r>
        <w:rPr>
          <w:b/>
        </w:rPr>
        <w:t xml:space="preserve">номера перечисляются через </w:t>
      </w:r>
    </w:p>
    <w:p w:rsidR="00B854F9" w:rsidRDefault="00814A6B" w:rsidP="00097956">
      <w:pPr>
        <w:rPr>
          <w:b/>
        </w:rPr>
      </w:pPr>
      <w:r>
        <w:rPr>
          <w:b/>
        </w:rPr>
        <w:t>запятую)</w:t>
      </w:r>
    </w:p>
    <w:p w:rsidR="00B854F9" w:rsidRDefault="00B854F9" w:rsidP="00097956">
      <w:pPr>
        <w:rPr>
          <w:b/>
        </w:rPr>
      </w:pPr>
      <w:bookmarkStart w:id="0" w:name="_GoBack"/>
      <w:bookmarkEnd w:id="0"/>
    </w:p>
    <w:p w:rsidR="00097956" w:rsidRPr="00792F14" w:rsidRDefault="00097956" w:rsidP="00097956"/>
    <w:tbl>
      <w:tblPr>
        <w:tblpPr w:leftFromText="180" w:rightFromText="180" w:vertAnchor="text" w:horzAnchor="margin" w:tblpXSpec="right" w:tblpY="70"/>
        <w:tblW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5"/>
      </w:tblGrid>
      <w:tr w:rsidR="00097956" w:rsidRPr="00792F14" w:rsidTr="00814A6B">
        <w:trPr>
          <w:trHeight w:val="1030"/>
        </w:trPr>
        <w:tc>
          <w:tcPr>
            <w:tcW w:w="6125" w:type="dxa"/>
            <w:vAlign w:val="center"/>
          </w:tcPr>
          <w:p w:rsidR="00097956" w:rsidRPr="00792F14" w:rsidRDefault="00097956" w:rsidP="00097956"/>
          <w:p w:rsidR="00097956" w:rsidRPr="00792F14" w:rsidRDefault="00097956" w:rsidP="00097956"/>
          <w:p w:rsidR="00097956" w:rsidRPr="00792F14" w:rsidRDefault="00097956" w:rsidP="00097956"/>
        </w:tc>
      </w:tr>
    </w:tbl>
    <w:p w:rsidR="00097956" w:rsidRPr="00097956" w:rsidRDefault="00097956">
      <w:pPr>
        <w:rPr>
          <w:b/>
        </w:rPr>
      </w:pPr>
      <w:r w:rsidRPr="00097956">
        <w:rPr>
          <w:b/>
        </w:rPr>
        <w:t xml:space="preserve">Сведения о резиденте, которые  должны быть изменены в </w:t>
      </w:r>
      <w:r>
        <w:rPr>
          <w:b/>
        </w:rPr>
        <w:t>ра</w:t>
      </w:r>
      <w:r w:rsidRPr="00097956">
        <w:rPr>
          <w:b/>
        </w:rPr>
        <w:t xml:space="preserve">зделе </w:t>
      </w:r>
      <w:r w:rsidRPr="00097956">
        <w:rPr>
          <w:b/>
          <w:lang w:val="en-US"/>
        </w:rPr>
        <w:t>I</w:t>
      </w:r>
      <w:r w:rsidRPr="00097956">
        <w:rPr>
          <w:b/>
        </w:rPr>
        <w:t xml:space="preserve"> Ведомости банковского контроля</w:t>
      </w:r>
      <w:r>
        <w:rPr>
          <w:b/>
        </w:rPr>
        <w:t xml:space="preserve"> (заполняется только в случае изменения сведений о резиденте)</w:t>
      </w:r>
    </w:p>
    <w:p w:rsidR="00097956" w:rsidRDefault="00097956"/>
    <w:p w:rsidR="00097956" w:rsidRDefault="00097956"/>
    <w:tbl>
      <w:tblPr>
        <w:tblpPr w:leftFromText="180" w:rightFromText="180" w:vertAnchor="text" w:horzAnchor="margin" w:tblpXSpec="right" w:tblpY="-64"/>
        <w:tblW w:w="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7"/>
      </w:tblGrid>
      <w:tr w:rsidR="00E438E5" w:rsidRPr="00792F14" w:rsidTr="00B854F9">
        <w:trPr>
          <w:trHeight w:val="1165"/>
        </w:trPr>
        <w:tc>
          <w:tcPr>
            <w:tcW w:w="6037" w:type="dxa"/>
            <w:vAlign w:val="center"/>
          </w:tcPr>
          <w:p w:rsidR="00E438E5" w:rsidRPr="00792F14" w:rsidRDefault="00E438E5" w:rsidP="00E438E5"/>
          <w:p w:rsidR="00E438E5" w:rsidRPr="00792F14" w:rsidRDefault="00E438E5" w:rsidP="00E438E5"/>
          <w:p w:rsidR="00E438E5" w:rsidRPr="00792F14" w:rsidRDefault="00E438E5" w:rsidP="00E438E5"/>
        </w:tc>
      </w:tr>
    </w:tbl>
    <w:p w:rsidR="00E438E5" w:rsidRPr="00E438E5" w:rsidRDefault="00E438E5">
      <w:pPr>
        <w:rPr>
          <w:b/>
        </w:rPr>
      </w:pPr>
    </w:p>
    <w:p w:rsidR="00097956" w:rsidRPr="00E438E5" w:rsidRDefault="00097956">
      <w:pPr>
        <w:rPr>
          <w:b/>
        </w:rPr>
      </w:pPr>
      <w:r w:rsidRPr="00E438E5">
        <w:rPr>
          <w:b/>
        </w:rPr>
        <w:t xml:space="preserve">Содержание иных изменений в </w:t>
      </w:r>
    </w:p>
    <w:p w:rsidR="00E438E5" w:rsidRPr="00E438E5" w:rsidRDefault="00E438E5" w:rsidP="00E438E5">
      <w:pPr>
        <w:rPr>
          <w:b/>
        </w:rPr>
      </w:pPr>
      <w:r w:rsidRPr="00E438E5">
        <w:rPr>
          <w:b/>
        </w:rPr>
        <w:t xml:space="preserve">в разделе </w:t>
      </w:r>
      <w:r w:rsidRPr="00E438E5">
        <w:rPr>
          <w:b/>
          <w:lang w:val="en-US"/>
        </w:rPr>
        <w:t>I</w:t>
      </w:r>
      <w:r w:rsidRPr="00E438E5">
        <w:rPr>
          <w:b/>
        </w:rPr>
        <w:t xml:space="preserve"> Ведомости банковского </w:t>
      </w:r>
    </w:p>
    <w:p w:rsidR="00E438E5" w:rsidRPr="00E438E5" w:rsidRDefault="00E438E5" w:rsidP="00E438E5">
      <w:pPr>
        <w:rPr>
          <w:b/>
        </w:rPr>
      </w:pPr>
      <w:r w:rsidRPr="00E438E5">
        <w:rPr>
          <w:b/>
        </w:rPr>
        <w:t>контроля</w:t>
      </w:r>
    </w:p>
    <w:p w:rsidR="00097956" w:rsidRPr="00E438E5" w:rsidRDefault="00097956" w:rsidP="00E438E5">
      <w:pPr>
        <w:rPr>
          <w:b/>
        </w:rPr>
      </w:pPr>
    </w:p>
    <w:p w:rsidR="00E438E5" w:rsidRDefault="00E438E5" w:rsidP="00E438E5">
      <w:pPr>
        <w:rPr>
          <w:b/>
        </w:rPr>
      </w:pPr>
    </w:p>
    <w:tbl>
      <w:tblPr>
        <w:tblpPr w:leftFromText="180" w:rightFromText="180" w:vertAnchor="text" w:horzAnchor="margin" w:tblpXSpec="right" w:tblpY="71"/>
        <w:tblW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7"/>
      </w:tblGrid>
      <w:tr w:rsidR="00E438E5" w:rsidRPr="00792F14" w:rsidTr="00B854F9">
        <w:trPr>
          <w:trHeight w:val="1090"/>
        </w:trPr>
        <w:tc>
          <w:tcPr>
            <w:tcW w:w="5977" w:type="dxa"/>
            <w:vAlign w:val="center"/>
          </w:tcPr>
          <w:p w:rsidR="00E438E5" w:rsidRPr="00792F14" w:rsidRDefault="00E438E5" w:rsidP="00E438E5"/>
          <w:p w:rsidR="00E438E5" w:rsidRPr="00792F14" w:rsidRDefault="00E438E5" w:rsidP="00E438E5"/>
          <w:p w:rsidR="00E438E5" w:rsidRPr="00792F14" w:rsidRDefault="00E438E5" w:rsidP="00E438E5"/>
        </w:tc>
      </w:tr>
    </w:tbl>
    <w:p w:rsidR="00E438E5" w:rsidRDefault="00E438E5" w:rsidP="00E438E5">
      <w:pPr>
        <w:rPr>
          <w:b/>
        </w:rPr>
      </w:pPr>
    </w:p>
    <w:p w:rsidR="00E438E5" w:rsidRDefault="00E438E5" w:rsidP="00E438E5">
      <w:pPr>
        <w:rPr>
          <w:b/>
        </w:rPr>
      </w:pPr>
      <w:r>
        <w:rPr>
          <w:b/>
        </w:rPr>
        <w:t>Реквизиты документов  (номер,</w:t>
      </w:r>
    </w:p>
    <w:p w:rsidR="00E438E5" w:rsidRPr="00E438E5" w:rsidRDefault="00E438E5" w:rsidP="00E438E5">
      <w:pPr>
        <w:rPr>
          <w:b/>
        </w:rPr>
      </w:pPr>
      <w:r>
        <w:rPr>
          <w:b/>
        </w:rPr>
        <w:t xml:space="preserve">дата), на основании которых вносятся изменения в </w:t>
      </w:r>
      <w:r w:rsidRPr="00E438E5">
        <w:rPr>
          <w:b/>
        </w:rPr>
        <w:t xml:space="preserve">раздел </w:t>
      </w:r>
      <w:r w:rsidRPr="00E438E5">
        <w:rPr>
          <w:b/>
          <w:lang w:val="en-US"/>
        </w:rPr>
        <w:t>I</w:t>
      </w:r>
      <w:r w:rsidRPr="00E438E5">
        <w:rPr>
          <w:b/>
        </w:rPr>
        <w:t xml:space="preserve"> Ведомости банковского контроля</w:t>
      </w:r>
    </w:p>
    <w:p w:rsidR="00E438E5" w:rsidRDefault="00E438E5" w:rsidP="00E438E5">
      <w:pPr>
        <w:rPr>
          <w:b/>
        </w:rPr>
      </w:pPr>
    </w:p>
    <w:p w:rsidR="00E438E5" w:rsidRDefault="00E438E5" w:rsidP="00E438E5">
      <w:pPr>
        <w:rPr>
          <w:b/>
        </w:rPr>
      </w:pPr>
    </w:p>
    <w:p w:rsidR="00C40DDB" w:rsidRDefault="00C40DDB">
      <w:r>
        <w:t>Подпись (подписи) Клиента  ______________________</w:t>
      </w:r>
    </w:p>
    <w:p w:rsidR="00C40DDB" w:rsidRDefault="00C40DDB"/>
    <w:p w:rsidR="00C40DDB" w:rsidRDefault="00C40DDB">
      <w:r>
        <w:t>М.П.</w:t>
      </w:r>
    </w:p>
    <w:p w:rsidR="00A55A60" w:rsidRDefault="00A55A60"/>
    <w:p w:rsidR="00A55A60" w:rsidRDefault="008D4FDC">
      <w:r>
        <w:t>«_______»    __________________20___г.</w:t>
      </w:r>
    </w:p>
    <w:p w:rsidR="007745D8" w:rsidRDefault="007745D8"/>
    <w:p w:rsidR="00C40DDB" w:rsidRDefault="00C40D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-2450</wp:posOffset>
                </wp:positionH>
                <wp:positionV relativeFrom="paragraph">
                  <wp:posOffset>79283</wp:posOffset>
                </wp:positionV>
                <wp:extent cx="5930537" cy="26125"/>
                <wp:effectExtent l="19050" t="19050" r="32385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537" cy="261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D9EA65"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25pt" to="466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" strokecolor="black [3213]" strokeweight="2.5pt">
                <v:stroke joinstyle="miter"/>
              </v:line>
            </w:pict>
          </mc:Fallback>
        </mc:AlternateContent>
      </w:r>
    </w:p>
    <w:p w:rsidR="00C40DDB" w:rsidRDefault="00C40DDB"/>
    <w:p w:rsidR="00C40DDB" w:rsidRDefault="00C40DDB">
      <w:pPr>
        <w:rPr>
          <w:b/>
          <w:sz w:val="22"/>
          <w:szCs w:val="22"/>
          <w:u w:val="single"/>
        </w:rPr>
      </w:pPr>
      <w:r w:rsidRPr="007745D8">
        <w:rPr>
          <w:b/>
          <w:sz w:val="22"/>
          <w:szCs w:val="22"/>
          <w:u w:val="single"/>
        </w:rPr>
        <w:t>Информация  Банка</w:t>
      </w:r>
    </w:p>
    <w:p w:rsidR="00E438E5" w:rsidRPr="007745D8" w:rsidRDefault="00E438E5">
      <w:pPr>
        <w:rPr>
          <w:b/>
          <w:sz w:val="22"/>
          <w:szCs w:val="22"/>
          <w:u w:val="single"/>
        </w:rPr>
      </w:pPr>
    </w:p>
    <w:p w:rsidR="00C40DDB" w:rsidRDefault="00C40DDB">
      <w:r>
        <w:t>Дата представления Клиентом: _________________    Дата принятия Банком:  __________________________</w:t>
      </w:r>
    </w:p>
    <w:p w:rsidR="00C40DDB" w:rsidRDefault="00C40DDB"/>
    <w:p w:rsidR="00A55A60" w:rsidRDefault="00A55A60"/>
    <w:p w:rsidR="00A55A60" w:rsidRDefault="00A55A60">
      <w:r>
        <w:t>Дата возврата Банком: ______________________</w:t>
      </w:r>
    </w:p>
    <w:p w:rsidR="00C40DDB" w:rsidRDefault="00C40DDB"/>
    <w:p w:rsidR="00A55A60" w:rsidRDefault="00A55A60">
      <w:r>
        <w:t>Причина возврата _____________________________________________________________________________</w:t>
      </w:r>
    </w:p>
    <w:p w:rsidR="00A55A60" w:rsidRDefault="00A55A60"/>
    <w:p w:rsidR="00A55A60" w:rsidRDefault="00A55A60">
      <w:r>
        <w:t>_____________________________________________________________________________________________</w:t>
      </w:r>
    </w:p>
    <w:p w:rsidR="00A55A60" w:rsidRDefault="00A55A60"/>
    <w:p w:rsidR="00A55A60" w:rsidRDefault="00A55A60">
      <w:r>
        <w:t>_____________________________________________________________________________________________</w:t>
      </w:r>
    </w:p>
    <w:p w:rsidR="00A55A60" w:rsidRDefault="00A55A60"/>
    <w:p w:rsidR="00A55A60" w:rsidRDefault="00A55A60">
      <w:r>
        <w:t xml:space="preserve"> Ответственный сотрудник Банка  ________________________ /                                              /</w:t>
      </w:r>
    </w:p>
    <w:p w:rsidR="00A55A60" w:rsidRDefault="00A55A60">
      <w:r>
        <w:t xml:space="preserve">                                                                        /подпись/</w:t>
      </w:r>
    </w:p>
    <w:sectPr w:rsidR="00A55A60" w:rsidSect="002C37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B"/>
    <w:rsid w:val="00097956"/>
    <w:rsid w:val="002C37F3"/>
    <w:rsid w:val="00442088"/>
    <w:rsid w:val="007745D8"/>
    <w:rsid w:val="00801E01"/>
    <w:rsid w:val="00814A6B"/>
    <w:rsid w:val="008D4FDC"/>
    <w:rsid w:val="00A55A60"/>
    <w:rsid w:val="00B854F9"/>
    <w:rsid w:val="00C40DDB"/>
    <w:rsid w:val="00E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043E5A-2EA3-4FBD-B7C3-3F2494DE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D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4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7</cp:revision>
  <dcterms:created xsi:type="dcterms:W3CDTF">2018-02-16T09:01:00Z</dcterms:created>
  <dcterms:modified xsi:type="dcterms:W3CDTF">2019-09-13T10:49:00Z</dcterms:modified>
</cp:coreProperties>
</file>